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BOCQUET</w:t>
            </w:r>
          </w:p>
        </w:tc>
        <w:tc>
          <w:tcPr>
            <w:tcW w:type="dxa" w:w="3591"/>
          </w:tcPr>
          <w:p>
            <w:r>
              <w:t>Romane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Démission : baisse d'activité elle s'ennuyait et perte de confiance managériale.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30000€ - 34000€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elle a quelques process en cours mais on est l'entreprise la plus avancée </w:t>
      </w:r>
    </w:p>
    <w:p>
      <w:r>
        <w:t xml:space="preserve">Postes recherchés : chargée de recrutement </w:t>
      </w:r>
    </w:p>
    <w:p>
      <w:r>
        <w:t xml:space="preserve">Secteurs d'activités souhaités : pas de préférences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Formation</w:t>
        <w:br/>
        <w:t>Licence de psychologie, avec une volonté d’accompagner et de soutenir les autres.</w:t>
        <w:br/>
        <w:t>Au cours des études, opportunité d’un master orienté vers la psychologie du travail.</w:t>
        <w:br/>
        <w:t>Master en alternance en management, sciences humaines et innovation : double diplômes masters : management des entreprises et philosophie.</w:t>
        <w:br/>
        <w:t>Intérêt pour les façons de penser le travail, son évolution, l’accompagnement du changement dans l’entreprise et les attentes des salariés.</w:t>
        <w:br/>
        <w:br/>
        <w:br/>
        <w:t>Expérience professionnelle</w:t>
        <w:br/>
        <w:br/>
        <w:t>Duvel – Alternance RH (presque 2 ans)</w:t>
        <w:br/>
        <w:br/>
        <w:br/>
        <w:t>Première année</w:t>
        <w:br/>
        <w:br/>
        <w:t>Administration du personnel.</w:t>
        <w:br/>
        <w:t>Gestion de la paie avec un cabinet externe.</w:t>
        <w:br/>
        <w:br/>
        <w:t>Deuxième année de master</w:t>
        <w:br/>
        <w:br/>
        <w:t>Prise en charge du recrutement des alternants.</w:t>
        <w:br/>
        <w:t>Recrutements sur des postes en marketing, commerce ou assistanat commercial (7 à 8 recrutements sur un an).</w:t>
        <w:br/>
        <w:t>Échanges avec les managers pour prendre les besoins, cibler le profil recherché, identifier les branches de formation et les écoles pertinentes.</w:t>
        <w:br/>
        <w:t>Contacts avec les écoles, création et transmission des fiches de poste, recherche d’écoles supplémentaires, gestion de la relation écoles.</w:t>
        <w:br/>
        <w:t>Sélection des profils, préqualifications, premier entretien ; si validé, organisation de l’entretien manager (avec ou sans elle).</w:t>
        <w:br/>
        <w:t>Gestion de la partie contractuelle.</w:t>
        <w:br/>
        <w:t>Organisation de l’intégration : vérifier que tout était prêt pour l’arrivée.</w:t>
        <w:br/>
        <w:t>Recrutements pilotés selon les besoins des managers.</w:t>
        <w:br/>
        <w:t>Publication d’annonces et traitement des candidatures (LinkedIn, Indeed).</w:t>
        <w:br/>
        <w:br/>
        <w:t>Fin de l’alternance</w:t>
        <w:br/>
        <w:br/>
        <w:t>L’entreprise avait davantage de besoins en administration et droit du travail, ce qui ne correspondait pas à son projet.</w:t>
        <w:br/>
        <w:t>Elle souhaitait poursuivre spécifiquement dans le recrutement, donc elle est partie chercher ailleurs.</w:t>
        <w:br/>
        <w:br/>
        <w:br/>
        <w:t>My Digital School – Chargée d’admission avec dimension recrutement (2 ans et demi)</w:t>
        <w:br/>
        <w:br/>
        <w:br/>
        <w:t>Poste toujours lié à l’alternance, mais davantage orienté admission avec un process très commercialisé et une analyse de profil poussée.</w:t>
        <w:br/>
        <w:t>Fin du poste fin septembre pour deux raisons :</w:t>
        <w:br/>
        <w:br/>
        <w:t>Perte de confiance envers ses managers.</w:t>
        <w:br/>
        <w:t>Baisse d’activité, plus assez de travail pour deux personnes.</w:t>
        <w:br/>
        <w:br/>
        <w:t>Objectifs :</w:t>
        <w:br/>
        <w:t>Sur les étudiants en formation initiale : 25 inscriptions à trouver.</w:t>
        <w:br/>
        <w:t>Objectif global : environ 200 étudiants supplémentaires dans les autres formations.</w:t>
        <w:br/>
        <w:t>Deux façons de sourcer :</w:t>
        <w:br/>
        <w:t>Candidatures venant du site via formulaire.</w:t>
        <w:br/>
        <w:t>Sourcing des profils en fonction des offres d’alternance disponibles chez les entreprises partenaires.</w:t>
        <w:br/>
        <w:t>Participation à des salons.</w:t>
        <w:br/>
        <w:t>Différence selon les niveaux d’étude :</w:t>
        <w:br/>
        <w:t>En 1re et 2e année (initial) : nécessité de travailler la motivation des profils, années financées par les étudiants.</w:t>
        <w:br/>
        <w:t>À partir de la 3e année : alternance, logique différente.</w:t>
        <w:br/>
        <w:t>Missions :</w:t>
        <w:br/>
        <w:t>Préqualifications et entretiens.</w:t>
        <w:br/>
        <w:t>Présentation de l’école et des formations.</w:t>
        <w:br/>
        <w:t>Analyse du projet, de la motivation et du niveau d’engagement de l’étudiant.</w:t>
        <w:br/>
        <w:t>En initial : validation du contrat d’études.</w:t>
        <w:br/>
        <w:t>En alternance : relais avec le service relations entreprises pour la recherche d’un poste.</w:t>
        <w:br/>
        <w:t>Organisation de salons.</w:t>
        <w:br/>
        <w:t>Charge quotidienne : 3 à 4 entretiens par jour ; sinon, phoning et préqualifications.</w:t>
        <w:br/>
        <w:t>Outils utilisés : HelloWork, Salesforce.</w:t>
        <w:br/>
        <w:t>Conditions de travail :</w:t>
        <w:br/>
        <w:t>Forfait jour cadre.</w:t>
        <w:br/>
        <w:t>Environ une dizaine de RTT.</w:t>
        <w:br/>
        <w:t>Horaires : démarrage entre 8h30/9h, départ vers 18h, pause déjeuner d’1 h maximum.</w:t>
        <w:br/>
        <w:t>Pas de télétravail.</w:t>
        <w:br/>
        <w:t>Variable : prime au contrat d’études signé sur l’initial, et prime annuelle selon les objectifs.</w:t>
        <w:br/>
        <w:br/>
        <w:t>Après la fin du poste</w:t>
        <w:br/>
        <w:br/>
        <w:t>Elle en a profité pour aller voir sa sœur au Canada.</w:t>
        <w:br/>
        <w:t>Elle a ensuite relancé sa recherche plus tardivement.</w:t>
        <w:br/>
        <w:br/>
        <w:br/>
        <w:t>Ce qu’elle recherche</w:t>
        <w:br/>
        <w:t>Un poste en recrutement, pour recruter des profils en CDI</w:t>
        <w:br/>
        <w:br/>
        <w:br/>
        <w:t>Personnalité</w:t>
        <w:br/>
        <w:t>Souriante, dynamique.</w:t>
        <w:br/>
        <w:t>Toujours partante pour aider et accompagner les autres, ce qui la motive réellement.</w:t>
        <w:br/>
        <w:t>Esprit d’équipe.</w:t>
        <w:br/>
        <w:t>Assidue dans le travail.</w:t>
        <w:br/>
        <w:t>Attentive à la qualité du travail et au bon fonctionnement collectif.</w:t>
        <w:br/>
        <w:t>Joviale.</w:t>
        <w:br/>
        <w:br/>
        <w:br/>
        <w:t>Attentes vis-à-vis de l’entreprise</w:t>
        <w:br/>
        <w:t>Un accompagnement et une formation au début.</w:t>
        <w:br/>
        <w:t>Lors de ses deux expériences précédentes, elle a été rapidement laissée autonome parce qu’elle se débrouille bien, mais elle souhaite cette fois-ci être accompagnée.</w:t>
        <w:br/>
        <w:t>Besoin de confiance, de respect et de communication.</w:t>
        <w:br/>
        <w:br/>
        <w:br/>
        <w:t>Critères de choix</w:t>
        <w:br/>
        <w:t>Son choix se fera principalement en fonction du feeling et de la manière dont elle se sent dans l’entreprise, plus que sur la rémunération.</w:t>
        <w:br/>
        <w:t>Ensuite seulement, les missions.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Métier(s) : chargée de recrutement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Romane est très souriante et dynamique en entretien. Personnalité joviale. Elle a une première expérience en recrutement qui est différente de nos métiers mais elle a une belle énergie et motivation.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