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CHERET</w:t>
            </w:r>
          </w:p>
        </w:tc>
        <w:tc>
          <w:tcPr>
            <w:tcW w:type="dxa" w:w="3591"/>
          </w:tcPr>
          <w:p>
            <w:r>
              <w:t>Théo</w:t>
            </w:r>
          </w:p>
        </w:tc>
        <w:tc>
          <w:tcPr>
            <w:tcW w:type="dxa" w:w="3591"/>
          </w:tcPr>
          <w:p/>
        </w:tc>
      </w:tr>
    </w:tbl>
    <w:p>
      <w:pPr>
        <w:pStyle w:val="Titre1"/>
      </w:pPr>
      <w:r>
        <w:t>Informations générales</w:t>
      </w:r>
    </w:p>
    <w:p>
      <w:r>
        <w:t>Motivations pour changer de poste : Evoluer et rejoindre un environnement stable</w:t>
      </w:r>
    </w:p>
    <w:p>
      <w:r>
        <w:t>Disponibilité : Immédiate</w:t>
      </w:r>
    </w:p>
    <w:p>
      <w:r>
        <w:t xml:space="preserve">Mobilité : France,Nord-Pas-de-Calais     Agence : Lille </w:t>
      </w:r>
    </w:p>
    <w:p>
      <w:r>
        <w:t>Statut actuel : Salarié</w:t>
      </w:r>
    </w:p>
    <w:p>
      <w:r>
        <w:t>Prétentions salariales : 40000€ - 45000€</w:t>
      </w:r>
    </w:p>
    <w:p>
      <w:r>
        <w:t xml:space="preserve">Nationalité : France     Permis de travail : </w:t>
      </w:r>
    </w:p>
    <w:p>
      <w:r>
        <w:t>Permis de conduire : Oui     Véhicule : Oui</w:t>
      </w:r>
    </w:p>
    <w:p>
      <w:pPr>
        <w:pStyle w:val="Titre1"/>
      </w:pPr>
      <w:r>
        <w:t>Recherche d'emploi</w:t>
      </w:r>
    </w:p>
    <w:p>
      <w:r>
        <w:t>Recherche  : Active</w:t>
      </w:r>
    </w:p>
    <w:p>
      <w:r>
        <w:t>Avancement de la recherche : un 3e entretien agap2 2e entretien (simulation et rencontre d'un directeur). d'autres process mois avancés que le notre.</w:t>
      </w:r>
    </w:p>
    <w:p>
      <w:r>
        <w:t>Postes recherchés : ingénieur d'affaires business mangement. il recherche surtout un projet dans lequel s'investir</w:t>
      </w:r>
    </w:p>
    <w:p>
      <w:r>
        <w:t xml:space="preserve">Secteurs d'activités souhaités : pas de préférences </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w:t>
        <w:br/>
        <w:br/>
        <w:t>28 ans</w:t>
        <w:br/>
        <w:t>Parcours très orienté commerce et business development</w:t>
        <w:br/>
        <w:br/>
        <w:t>Forte appétence pour le challenge, la prospection et la performance</w:t>
        <w:br/>
        <w:t>Expériences exigeantes, souvent en environnement sous pression</w:t>
        <w:br/>
        <w:br/>
        <w:br/>
        <w:t>Formation</w:t>
        <w:br/>
        <w:br/>
        <w:t>DUT Commerce</w:t>
        <w:br/>
        <w:t>Licence</w:t>
        <w:br/>
        <w:t>MBA Marketing</w:t>
        <w:br/>
        <w:br/>
        <w:br/>
        <w:t>Parcours professionnel</w:t>
        <w:br/>
        <w:br/>
        <w:t>Conseiller en gestion de patrimoine – Predictis</w:t>
        <w:br/>
        <w:t>Premier poste post-diplôme</w:t>
        <w:br/>
        <w:t>Missions :</w:t>
        <w:br/>
        <w:t>Constitution et développement d’un portefeuille clients</w:t>
        <w:br/>
        <w:t>Rendez-vous clients</w:t>
        <w:br/>
        <w:t>Fidélisation</w:t>
        <w:br/>
        <w:t>Développement de nouveaux business (pas de récurrence)</w:t>
        <w:br/>
        <w:br/>
        <w:t>Résultats et méthode</w:t>
        <w:br/>
        <w:t>Constitution d’un portefeuille d’environ 100 clients en 2 ans</w:t>
        <w:br/>
        <w:br/>
        <w:t>Objectifs :</w:t>
        <w:br/>
        <w:t>7 RDV / semaine (moyenne des conseillers)</w:t>
        <w:br/>
        <w:t>Lui : 8 RDV, puis jusqu’à 15 RDV / semaine</w:t>
        <w:br/>
        <w:t xml:space="preserve"> grâce à la méthode de recommandation</w:t>
        <w:br/>
        <w:t>Taux de closing en fin de période : 30 à 40 %</w:t>
        <w:br/>
        <w:br/>
        <w:t>Rémunération basée sur le fonds de roulement</w:t>
        <w:br/>
        <w:br/>
        <w:t>Prospection &amp; acquisition</w:t>
        <w:br/>
        <w:t>Démarrage via réseau professionnel</w:t>
        <w:br/>
        <w:t>Développement actif de la recommandation</w:t>
        <w:br/>
        <w:t>Phoning sans formation initiale :</w:t>
        <w:br/>
        <w:t>Bases de données AMELI</w:t>
        <w:br/>
        <w:t>Contacts de cabinets médicaux (docteurs, secrétariats)</w:t>
        <w:br/>
        <w:t>Tests de prospection automatisée sur LinkedIn</w:t>
        <w:br/>
        <w:t>Apprentissage de méthodes de recommandation via Cap Finance</w:t>
        <w:br/>
        <w:t>Entre 5 et 10 contacts exploitables par RDV client</w:t>
        <w:br/>
        <w:br/>
        <w:t>Évolution et départ</w:t>
        <w:br/>
        <w:t>Atteinte d’un plafond de verre lié au closing</w:t>
        <w:br/>
        <w:t>Volonté de continuer à apprendre et à se développer</w:t>
        <w:br/>
        <w:t>Entreprise en forte croissance et restructuration</w:t>
        <w:br/>
        <w:t>Proposition de poste de manager pour accompagner les nouvelles recrues</w:t>
        <w:br/>
        <w:t>Refus : aurait impliqué l’arrêt du closing, alors qu’il souhaitait encore se challenger et se former</w:t>
        <w:br/>
        <w:br/>
        <w:br/>
        <w:t>Closer one-shot – Entreprise de formation (3 mois)</w:t>
        <w:br/>
        <w:t>Closing téléphonique sur des ventes one-shot</w:t>
        <w:br/>
        <w:t>Environnement très orienté performance</w:t>
        <w:br/>
        <w:br/>
        <w:br/>
        <w:t>Business developer / Indépendant – Exaku</w:t>
        <w:br/>
        <w:t>Arrivée lorsque l’entreprise comptait moins de 10 personnes</w:t>
        <w:br/>
        <w:t>Forte croissance : jusqu’à 1 500 clients</w:t>
        <w:br/>
        <w:t xml:space="preserve"> par la suite</w:t>
        <w:br/>
        <w:br/>
        <w:t>Activités principales</w:t>
        <w:br/>
        <w:t>Prospection</w:t>
        <w:br/>
        <w:t>Constitution d’un portefeuille d’environ 150 clients</w:t>
        <w:br/>
        <w:br/>
        <w:t>Rendez-vous clients</w:t>
        <w:br/>
        <w:t>Animation d’un réseau d’indépendants</w:t>
        <w:br/>
        <w:br/>
        <w:t>Gestion et fidélisation</w:t>
        <w:br/>
        <w:t>Reprise d’anciens clients (fusion de portefeuilles avec son courtier)</w:t>
        <w:br/>
        <w:t>Rappels spontanés de clients grâce à la qualité de la relation créée</w:t>
        <w:br/>
        <w:br/>
        <w:t>Génération de leads</w:t>
        <w:br/>
        <w:t>Création de leads via Facebook</w:t>
        <w:br/>
        <w:t>Messages d’accroche → qualification → prise de RDV</w:t>
        <w:br/>
        <w:t>Entre 3 et 6 RDV par jour</w:t>
        <w:br/>
        <w:br/>
        <w:t>Taux de closing variable :</w:t>
        <w:br/>
        <w:t>Entreprise jeune</w:t>
        <w:br/>
        <w:t>Peu de notoriété</w:t>
        <w:br/>
        <w:t>Vente basée avant tout sur la relation humaine</w:t>
        <w:br/>
        <w:br/>
        <w:t>Approche commerciale</w:t>
        <w:br/>
        <w:t>Diversification financière</w:t>
        <w:br/>
        <w:t>Formation continue</w:t>
        <w:br/>
        <w:t>Développement du réseau via le networking</w:t>
        <w:br/>
        <w:t>Chasse uniquement au début</w:t>
        <w:br/>
        <w:t>Affiliation surtout au démarrage</w:t>
        <w:br/>
        <w:t>Volonté d’accompagner réellement ses clients</w:t>
        <w:br/>
        <w:t>Test personnel des solutions avant de les proposer</w:t>
        <w:br/>
        <w:br/>
        <w:t>Typologie clients</w:t>
        <w:br/>
        <w:t>BtoC et BtoB</w:t>
        <w:br/>
        <w:t>BtoB : artisans, auto-entrepreneurs, chefs d’entreprise, freelances</w:t>
        <w:br/>
        <w:br/>
        <w:br/>
        <w:t>Portfolio Manager / BDR – Alpha Group (Fintech)</w:t>
        <w:br/>
        <w:t>Recruté suite à un démarchage</w:t>
        <w:br/>
        <w:t>Poste basé à Milan</w:t>
        <w:br/>
        <w:br/>
        <w:t>Expérience charnière révélant son niveau de résilience et de capacité de travail</w:t>
        <w:br/>
        <w:br/>
        <w:t>Contexte et exigences</w:t>
        <w:br/>
        <w:t>Univers de la couverture de change</w:t>
        <w:br/>
        <w:br/>
        <w:t>Finance de pointe liée aux devises étrangères</w:t>
        <w:br/>
        <w:t>Veille constante, approche quasi « trader »</w:t>
        <w:br/>
        <w:t>En moyenne des centaines d’appels par jour</w:t>
        <w:br/>
        <w:br/>
        <w:t>Horaires très lourds :</w:t>
        <w:br/>
        <w:t>Début à 7h</w:t>
        <w:br/>
        <w:t>Fin fréquente à 20h–21h</w:t>
        <w:br/>
        <w:t>Turnover élevé (durée moyenne : 6 à 12 mois)</w:t>
        <w:br/>
        <w:br/>
        <w:t>Objectifs &amp; critères</w:t>
        <w:br/>
        <w:t>Objectif : 3 RDV qualifiés par mois</w:t>
        <w:br/>
        <w:br/>
        <w:t>Conditions pour qu’un RDV soit validé :</w:t>
        <w:br/>
        <w:t>Avoir le décideur au téléphone (cible : CEO)</w:t>
        <w:br/>
        <w:t>Intérêt réel pour la poursuite de l’échange</w:t>
        <w:br/>
        <w:t>Entreprises :</w:t>
        <w:br/>
        <w:t>+5 M€ de CA à l’international</w:t>
        <w:br/>
        <w:t>+20 M€ de CA annuel</w:t>
        <w:br/>
        <w:t>Équipe France :</w:t>
        <w:br/>
        <w:t>8 commerciaux sur le marché français</w:t>
        <w:br/>
        <w:t>Dont 2 présents depuis plus d’un an avec de gros comptes</w:t>
        <w:br/>
        <w:br/>
        <w:t>Fin de mission</w:t>
        <w:br/>
        <w:t>Pratiques internes jugées parfois déloyales</w:t>
        <w:br/>
        <w:t>KPI laissant peu de place à l’échec</w:t>
        <w:br/>
        <w:t>Objectifs non atteints le dernier mois → sortie en période d’essai</w:t>
        <w:br/>
        <w:br/>
        <w:br/>
        <w:t>Activité parallèle – Formateur</w:t>
        <w:br/>
        <w:br/>
        <w:t>Interventions auprès d’écoles</w:t>
        <w:br/>
        <w:t>Thématiques :</w:t>
        <w:br/>
        <w:t>Management commercial</w:t>
        <w:br/>
        <w:t>Commerce</w:t>
        <w:br/>
        <w:t>Data (forte pratique terrain)</w:t>
        <w:br/>
        <w:t>Choix des sujets en fonction de son expertise</w:t>
        <w:br/>
        <w:br/>
        <w:br/>
        <w:t>Compétences et traits de personnalité</w:t>
        <w:br/>
        <w:br/>
        <w:t>Profil fonceur, orienté décision</w:t>
        <w:br/>
        <w:t>Forte posture intrapreneuriale</w:t>
        <w:br/>
        <w:t>Très organisé, prise de notes systématique</w:t>
        <w:br/>
        <w:t>Consciencieux, orienté résultats</w:t>
        <w:br/>
        <w:t>Forte capacité de travail</w:t>
        <w:br/>
        <w:t>Persévérance sur la durée</w:t>
        <w:br/>
        <w:t>Aime le challenge et la pression</w:t>
        <w:br/>
        <w:t>Conviction : la réussite commerciale repose sur la constance dans le temps</w:t>
        <w:br/>
        <w:br/>
        <w:br/>
        <w:t>Vision du poste d’ingénieur d’affaires</w:t>
        <w:br/>
        <w:br/>
        <w:t>3 casquettes principales :</w:t>
        <w:br/>
        <w:br/>
        <w:t>Commerce</w:t>
        <w:br/>
        <w:t xml:space="preserve"> :</w:t>
        <w:br/>
        <w:br/>
        <w:t>Prospection</w:t>
        <w:br/>
        <w:t>Création de partenariats</w:t>
        <w:br/>
        <w:t>Compréhension des enjeux et douleurs clients</w:t>
        <w:br/>
        <w:br/>
        <w:t>Recrutement</w:t>
        <w:br/>
        <w:t xml:space="preserve"> :</w:t>
        <w:br/>
        <w:br/>
        <w:t>Travail avec l’équipe recrutement</w:t>
        <w:br/>
        <w:t>Identification de profils pertinents</w:t>
        <w:br/>
        <w:t>Constitution d’un vivier</w:t>
        <w:br/>
        <w:br/>
        <w:t>Management</w:t>
        <w:br/>
        <w:t xml:space="preserve"> :</w:t>
        <w:br/>
        <w:br/>
        <w:t>Suivi des consultants</w:t>
        <w:br/>
        <w:t>Accompagnement et montée en compétences</w:t>
        <w:br/>
        <w:br/>
        <w:br/>
        <w:t>Attentes professionnelles</w:t>
        <w:br/>
        <w:br/>
        <w:t>Rejoindre un projet stable</w:t>
        <w:br/>
        <w:t>S’inscrire dans la durée</w:t>
        <w:br/>
        <w:t>Accepte un salaire plus bas la première année si le projet est cohérent</w:t>
        <w:br/>
        <w:t>Volonté de s’investir pleinement pour atteindre ses propres objectifs</w:t>
        <w:br/>
        <w:br/>
        <w:br/>
        <w:t>Disponibilités</w:t>
        <w:br/>
        <w:br/>
        <w:t>Visio : vendredi début d’après-midi ou lundi</w:t>
        <w:br/>
        <w:t>Vacances prévues : du 31 janvier au 7 février</w:t>
        <w:br/>
        <w:t xml:space="preserve"> (sport d’hiver)</w:t>
        <w:br/>
        <w:t>Disponible pour démarrer juste après</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Projet/Poste,Rémunération,Perspective d'évolution</w:t>
      </w:r>
    </w:p>
    <w:p>
      <w:pPr>
        <w:pStyle w:val="Titre1"/>
      </w:pPr>
      <w:r>
        <w:t>Mots Clés Boond</w:t>
      </w:r>
    </w:p>
    <w:p>
      <w:r>
        <w:t>Métier(s) : ingénieur d'affaires</w:t>
      </w:r>
    </w:p>
    <w:p>
      <w:r>
        <w:t xml:space="preserve">Logiciel(s) / Outil(s) :   </w:t>
      </w:r>
    </w:p>
    <w:p>
      <w:r>
        <w:t xml:space="preserve">Entreprise(s) : </w:t>
      </w:r>
    </w:p>
    <w:p>
      <w:r>
        <w:t xml:space="preserve">Domaines : </w:t>
      </w:r>
    </w:p>
    <w:p>
      <w:r>
        <w:t xml:space="preserve">Commentaires suite à l'entretien : Théo présente bien, il s'exprime bien et il est bien préparer en entretien. Il pose des questions pertinentes et montre une belle motivation pour le poste d'ingénieur d'affaire. ce qu'il veut c'est in projet clair dans lequel il va pouvoir s'investir et atteindre la rémunération qu'il vise à travers le variable et les objectifs qu'il se fixera.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