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MOUNET</w:t>
            </w:r>
          </w:p>
        </w:tc>
        <w:tc>
          <w:tcPr>
            <w:tcW w:type="dxa" w:w="3591"/>
          </w:tcPr>
          <w:p>
            <w:r>
              <w:t>Théo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retour dans une grande ville sur la métropole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35000€ - 40000€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cabinet de recrutement entretien a Toulouse pour Airbus et un </w:t>
      </w:r>
    </w:p>
    <w:p>
      <w:r>
        <w:t>Postes recherchés : RH ou BM</w:t>
      </w:r>
    </w:p>
    <w:p>
      <w:r>
        <w:t>Secteurs d'activités souhaités : industrie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EXPÉRIENCE PROFESSIONNELLE</w:t>
        <w:br/>
        <w:t>Corse Composites Aéronautiques – Chargé de Ressources Humaines (CDI)</w:t>
        <w:br/>
        <w:t>Juin 2024 – Novembre 2024 | Ajaccio – Zone Industrielle du Vazzio</w:t>
        <w:br/>
        <w:br/>
        <w:t xml:space="preserve"> Recrutement et gestion RH pour un site de 200 collaborateurs</w:t>
        <w:br/>
        <w:br/>
        <w:t>Création et rédaction de fiches de poste pour la production.</w:t>
        <w:br/>
        <w:t>Recrutement : rédaction et description des postes, organisation, invitation et conduite des entretiens.</w:t>
        <w:br/>
        <w:t>Relations avec les agences d’intérim et cabinets prestataires.</w:t>
        <w:br/>
        <w:t>Onboarding pour tous les nouveaux collaborateurs (tous contrats et postes) : organisation, animation et suivi post-intégration auprès des managers et des collaborateurs.</w:t>
        <w:br/>
        <w:t>Gestion administrative sur Kelio : contrats, avenants, conventions de stage, visites médicales, attestations d’onboarding, congés classiques et congés syndicaux/social.</w:t>
        <w:br/>
        <w:t>Gestion de la paie.</w:t>
        <w:br/>
        <w:t>Réalisation du plan de formation 2024 (tous les collaborateurs, tous postes).</w:t>
        <w:br/>
        <w:t>Arrivée dans une période de forte pression RH : 24 postes ouverts, un tiers clôturés en trois mois.</w:t>
        <w:br/>
        <w:t>Recrutement de techniciens via les partenaires, travail en binôme avec Romain sur certains postes (ex. technicien qualité).</w:t>
        <w:br/>
        <w:t>Recrutement ingénieurs difficile : attractivité variable selon la saison (Corse attractive en été, plus complexe en hiver).</w:t>
        <w:br/>
        <w:t>Pas d’intervention sur les IRP (pilotées par la DRH).</w:t>
        <w:br/>
        <w:t>Lien entre achats et RH pour les contrats prestataires.</w:t>
        <w:br/>
        <w:t>Organisation fluctuante selon les urgences (intégrations pouvant arriver à tout moment).</w:t>
        <w:br/>
        <w:t>Points hebdomadaires avec partenaires et interlocuteurs internes.</w:t>
        <w:br/>
        <w:t>Fin de collaboration : contexte habituel du site (fin de période d’essai fréquente chez ses prédécesseurs).</w:t>
        <w:br/>
        <w:br/>
        <w:br/>
        <w:t>Contexte personnel</w:t>
        <w:br/>
        <w:t xml:space="preserve"> :</w:t>
        <w:br/>
        <w:t>Souhait d’être en Corse pour raisons familiales.</w:t>
        <w:br/>
        <w:t>A dû gérer des contraintes personnelles sur place.</w:t>
        <w:br/>
        <w:t>Marché RH corse très fermé, beaucoup d’offres orientées paie (pas son cœur de compétences).</w:t>
        <w:br/>
        <w:t>Souhaite revenir en métropole ; Lille est une ville qu’il connaît et apprécie.</w:t>
        <w:br/>
        <w:t>Hiver très calme en Corse, besoin d’un environnement plus dynamique.</w:t>
        <w:br/>
        <w:br/>
        <w:br/>
        <w:t>eXalt – Business Manager / Spécialisation Finance de Marché</w:t>
        <w:br/>
        <w:t>Novembre 2023 – Janvier 2024 | Paris – 1er arrondissement</w:t>
        <w:br/>
        <w:br/>
        <w:t>Business development auprès d’une clientèle CIB.</w:t>
        <w:br/>
        <w:t>Sourcing et recrutement de consultants.</w:t>
        <w:br/>
        <w:t>Management de consultants.</w:t>
        <w:br/>
        <w:t>Process de recrutement : préqualifications, entretiens, puis entretien manager et directeur d’entité.</w:t>
        <w:br/>
        <w:t>Possibilité d’embauches CDI sur mission ou sur projet : il a réalisé deux embauches projets en 1,5 mois malgré la période de Noël.</w:t>
        <w:br/>
        <w:t>Prospection limitée : marché très fermé (quatre grandes banques partenaires), peu de nouveaux comptes à développer contrairement au pôle IT.</w:t>
        <w:br/>
        <w:t>Difficultés initiales : peu d’accompagnement, absence de cadrage sur la cible, les interlocuteurs ou la méthode commerciale.</w:t>
        <w:br/>
        <w:t>Fichier interne peu complet, sourcing difficile (beaucoup de personnes contactées étaient des consultantes déjà en poste chez eXalt).</w:t>
        <w:br/>
        <w:t>Garde un regard neutre sur l’expérience et est ouvert à retenter une activité commerciale s’il est correctement accompagné.</w:t>
        <w:br/>
        <w:br/>
        <w:br/>
        <w:t>Airbus Helicopters – RH Généraliste (Alternance)</w:t>
        <w:br/>
        <w:t>2020 – 2022 | Paris – Le Bourget</w:t>
        <w:br/>
        <w:br/>
        <w:t>Site de 700 collaborateurs, équipe RH de 5 personnes.</w:t>
        <w:br/>
        <w:t>Onboarding complet de tous les nouveaux collaborateurs : organisation, animation, suivi auprès managers/collaborateurs. Environ 300 personnes intégrées.</w:t>
        <w:br/>
        <w:t>Formation réglementaire sécurité : organisation, invitations, rattrapages COVID, 400 attestations délivrées.</w:t>
        <w:br/>
        <w:t>Recrutement production (intérimaires) : rédaction des fiches de poste, entretiens, relations avec les agences dont HAYS.</w:t>
        <w:br/>
        <w:t>Gestion administrative : avenants, conventions, visites médicales, attestations, congés syndicaux et sociaux (outil WorkDay).</w:t>
        <w:br/>
        <w:t>Gestion d’une population de 200 collaborateurs supplémentaires en suivi administratif.</w:t>
        <w:br/>
        <w:t>Gestion de 150 à 200 intérimaires.</w:t>
        <w:br/>
        <w:t>Relations sociales : CSE, CSSCT et autres IRP (préparation, organisation et animation des réunions).</w:t>
        <w:br/>
        <w:t>Poste très formateur et complet, préfigurant un rôle futur de RRH/DRH.</w:t>
        <w:br/>
        <w:br/>
        <w:br/>
        <w:t>Formation</w:t>
        <w:br/>
        <w:br/>
        <w:t>Master 1 &amp; 2 RH et Relations du Travail (Alternance) – CIFFOP Paris II Assas</w:t>
        <w:br/>
        <w:br/>
        <w:t xml:space="preserve"> Droit du travail, RPS, droit international, relations sociales, management, stratégie, conduite du changement, médiation, compétences.</w:t>
        <w:br/>
        <w:t>Licence 3 Droit, Économie, Gestion – Spécialité Grande Distribution (IMMD Lille)</w:t>
        <w:br/>
        <w:br/>
        <w:t>PACES – Université de Lille (2017–2019)</w:t>
        <w:br/>
        <w:br/>
        <w:t>BTS Management des Unités Commerciales – Lycée Gaston Berger, Lille</w:t>
        <w:br/>
        <w:br/>
        <w:t>Licence 1 Économie &amp; Gestion – Université Catholique de Lille</w:t>
        <w:br/>
        <w:br/>
        <w:br/>
        <w:br/>
        <w:t>ÉLÉMENTS PERSONNELS &amp; PROFESSIONNELS</w:t>
        <w:br/>
        <w:t>Parcours et choix d’orientation</w:t>
        <w:br/>
        <w:t>Début en médecine (PACES), réorientation vers l’économie gestion puis BTS MUC.</w:t>
        <w:br/>
        <w:t>Licence en grande distribution, puis choix d’un master guidé par l’intérêt pour l’humain.</w:t>
        <w:br/>
        <w:t>Sélection du Master RH du CIFFOP (réputé meilleur Master RH de France).</w:t>
        <w:br/>
        <w:t>Alternance fortement professionnalisante chez Airbus Helicopters.</w:t>
        <w:br/>
        <w:t>Période de réflexion après alternance pour définir la voie à suivre.</w:t>
        <w:br/>
        <w:br/>
        <w:br/>
        <w:t>Style de travail et personnalité</w:t>
        <w:br/>
        <w:t>Réactif, empathique, centré sur l’humain.</w:t>
        <w:br/>
        <w:t>Disponible, souriant, dynamique et bavard.</w:t>
        <w:br/>
        <w:t>Joie de vivre, apprécie l’action.</w:t>
        <w:br/>
        <w:t>A besoin de comprendre, d’être cadré au départ, puis devient autonome.</w:t>
        <w:br/>
        <w:t>Attentif à la transparence, au respect et à des échanges sains.</w:t>
        <w:br/>
        <w:br/>
        <w:br/>
        <w:t>Attentes vis-à-vis du management</w:t>
        <w:br/>
        <w:t>Accompagnement réel, bases bien posées au départ.</w:t>
        <w:br/>
        <w:t>Manager qui écoute, encourage, donne les moyens d’avancer.</w:t>
        <w:br/>
        <w:t>Environnement humain, respectueux.</w:t>
        <w:br/>
        <w:t>Pas obsédé par le chiffre pour le chiffre.</w:t>
        <w:br/>
        <w:br/>
        <w:br/>
        <w:t>Télétravail</w:t>
        <w:br/>
        <w:t>Jamais pratiqué, même pendant le COVID.</w:t>
        <w:br/>
        <w:br/>
        <w:br/>
        <w:t>Autres</w:t>
        <w:br/>
        <w:t>Plusieurs jobs alimentaires en intérim : cuisine, polyvalence, transport charcuterie.</w:t>
        <w:br/>
        <w:t>Pratique le trail, les randonnées et le running.</w:t>
        <w:br/>
        <w:t>Question posée :  le quotidien d’un Business Manager.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Projet/Poste,Ressenti Entretien</w:t>
      </w:r>
    </w:p>
    <w:p>
      <w:pPr>
        <w:pStyle w:val="Titre1"/>
      </w:pPr>
      <w:r>
        <w:t>Mots Clés Boond</w:t>
      </w:r>
    </w:p>
    <w:p>
      <w:r>
        <w:t>Métier(s) : ingénieur d'affaires</w:t>
      </w:r>
    </w:p>
    <w:p>
      <w:r>
        <w:t xml:space="preserve">Logiciel(s) / Outil(s) : 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Théo présente bien il est dynamique et souriant. Il a un bon relationnel et crée du lien facilement. Il ne vient pas du commerce ou de la technique mais a un bagage technique à travers ses expériences en RH dans l'industrie. Il comprend donc nos métiers et les a côtoyés au quotidien.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